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原产地证 / Certificate of Origin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出口商名称及地址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填写出口商完整合法的中英文名称、详细地址及国家。必须与商业发票、提单等单据一致，且需与营业执照相符。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收货人名称及地址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填写进口商完整名称、地址及国家。若信用证有要求，需严格按信用证填写，不得随意更改。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运输方式及路线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填写起运港、目的港、运输方式（如海运、空运）及转运信息。需与提单一致，并注明是否经第三国转运。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商品名称及HS编码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填写货物详细品名和对应HS编码。品名需具体，不能笼统；HS编码需与报关单一致，至少6位。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数量、重量及包装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填写货物数量、毛重、净重及包装种类和件数。需与发票、装箱单一致，并注明计量单位。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原产地标准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根据原产地规则填写，如“WO”（完全获得）、“PSR”（符合产品特定规则）等。优惠证书需准确适用。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发票号码及日期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填写商业发票号码和日期，必须与发票完全一致。日期不得晚于开船日，否则可能影响证书有效性。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出口商声明及签章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出口商需在证书上声明货物符合原产地规则，并加盖公章和签字。签字人需为授权代表。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签证机构证明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由出口国授权机构（如海关、贸促会）填写签证日期、地点、签章及证书编号。需确保机构被进口国认可。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证书编号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由签证机构统一编制的唯一编号，用于查询和核对。需与申请时一致，不得涂改。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填写特殊说明，如后发证书、重发证书、第三方发票等。需根据实际情况和进口国要求填写。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生产商信息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部分证书要求填写生产商名称和地址，尤其是优惠原产地证。需确保信息真实可查。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进口国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填写最终目的国，需与提单、发票一致。优惠证书需准确填写受惠国，否则无法享受优惠。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签证机构签发的日期，通常不得晚于开船日。若晚于开船日，需申请后发证书。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有效期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部分证书有有效期限制，如普惠制证书通常为签发后10个月内有效。需在有效期内使用。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