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保险单 / Insurance Policy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被保险人（Insured）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填写投保人名称，通常为信用证受益人（出口商）。若信用证规定以买方为被保险人，则按证填写。若需转让，应做成可转让形式。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保险金额（Amount Insured）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按信用证或合同规定的加成比例计算，通常为发票金额的110%。需用大写和小写分别表示，币种与信用证一致。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险别（Coverage）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根据信用证要求填写，如平安险、水渍险、一切险等，并注明适用条款（如中国人民保险公司条款或伦敦协会条款）。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填写货物名称、数量、包装及唛头，应与发票、提单等单据一致。可简写，但不得与信用证矛盾。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运输工具（Means of Conveyance）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填写船名、航次或航班号等，若转运需注明“转运”及转运工具。应与提单一致。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开航日期（Date of Commencement）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填写货物装运日期，通常与提单日期一致。若不确定，可填“按提单”。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起讫地点（From...To...）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填写运输起止地点，包括转运地。应与提单一致，并符合信用证要求。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赔款偿付地点（Claim Payable at）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通常为目的地或信用证指定地点。若信用证规定，需明确赔付币种。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投保日期（Date of Issue）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保险单出单日期，不得晚于提单日期，否则银行可能拒付。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保险人签字（Signature of Insurer）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由保险公司或其授权代理人签字盖章，确保正本有效。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保险单号（Policy Number）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保险公司出具的唯一条码号，用于查询和理赔。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被保险人背书（Endorsement）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若需转让，由被保险人背书，通常为空白背书或记名背书。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特别约定（Special Conditions）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如免赔额、扩展责任等，按信用证或合同要求填写。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正本份数（Number of Originals）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填写正本份数，通常为一式几份，信用证会规定。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